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F" w:rsidRPr="00571372" w:rsidRDefault="009E10C6" w:rsidP="00571372">
      <w:pPr>
        <w:pStyle w:val="NoSpacing"/>
        <w:jc w:val="center"/>
        <w:rPr>
          <w:b/>
        </w:rPr>
      </w:pPr>
      <w:r>
        <w:rPr>
          <w:b/>
        </w:rPr>
        <w:t>REVIEW ON PROTOCOL A</w:t>
      </w:r>
      <w:r w:rsidR="00EF101F" w:rsidRPr="00571372">
        <w:rPr>
          <w:b/>
        </w:rPr>
        <w:t>MENDMENTS OR CHANGES</w:t>
      </w:r>
    </w:p>
    <w:p w:rsidR="00EF101F" w:rsidRDefault="00EF101F" w:rsidP="00EF101F">
      <w:pPr>
        <w:pStyle w:val="NoSpacing"/>
      </w:pPr>
    </w:p>
    <w:p w:rsidR="00EF101F" w:rsidRDefault="00EF101F" w:rsidP="00EF101F">
      <w:pPr>
        <w:pStyle w:val="NoSpacing"/>
      </w:pPr>
    </w:p>
    <w:p w:rsidR="00EF101F" w:rsidRDefault="00087697" w:rsidP="00EF101F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01.4pt;margin-top:3.9pt;width:109.6pt;height:23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  <w:r>
        <w:rPr>
          <w:noProof/>
          <w:lang w:eastAsia="en-PH"/>
        </w:rPr>
        <w:pict>
          <v:shape id="_x0000_s2051" type="#_x0000_t202" style="position:absolute;margin-left:359.6pt;margin-top:3.1pt;width:114.05pt;height:23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</w:p>
    <w:p w:rsidR="00EF101F" w:rsidRDefault="00DE6F0A" w:rsidP="00EF101F">
      <w:pPr>
        <w:pStyle w:val="NoSpacing"/>
      </w:pPr>
      <w:r>
        <w:t>Protocol Code*</w:t>
      </w:r>
      <w:r>
        <w:tab/>
      </w:r>
      <w:r w:rsidR="00EF101F">
        <w:t>Date of Submission*</w:t>
      </w:r>
    </w:p>
    <w:p w:rsidR="00EF101F" w:rsidRDefault="00EF101F" w:rsidP="00EF101F">
      <w:pPr>
        <w:pStyle w:val="NoSpacing"/>
      </w:pPr>
    </w:p>
    <w:p w:rsidR="00EF101F" w:rsidRDefault="00087697" w:rsidP="00EF101F">
      <w:pPr>
        <w:pStyle w:val="NoSpacing"/>
      </w:pPr>
      <w:r>
        <w:rPr>
          <w:noProof/>
          <w:lang w:eastAsia="en-PH"/>
        </w:rPr>
        <w:pict>
          <v:shape id="_x0000_s2060" type="#_x0000_t202" style="position:absolute;margin-left:101.4pt;margin-top:4.35pt;width:109.6pt;height:28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</w:p>
    <w:p w:rsidR="00EF101F" w:rsidRDefault="00EF101F" w:rsidP="00EF101F">
      <w:pPr>
        <w:pStyle w:val="NoSpacing"/>
      </w:pPr>
      <w:r>
        <w:t>Date of Approval</w:t>
      </w:r>
    </w:p>
    <w:p w:rsidR="00EF101F" w:rsidRDefault="00EF101F" w:rsidP="00EF101F">
      <w:pPr>
        <w:pStyle w:val="NoSpacing"/>
      </w:pPr>
    </w:p>
    <w:p w:rsidR="00EF101F" w:rsidRDefault="00087697" w:rsidP="00EF101F">
      <w:pPr>
        <w:pStyle w:val="NoSpacing"/>
      </w:pPr>
      <w:r>
        <w:rPr>
          <w:noProof/>
          <w:lang w:eastAsia="en-PH"/>
        </w:rPr>
        <w:pict>
          <v:shape id="_x0000_s2061" type="#_x0000_t202" style="position:absolute;margin-left:101.4pt;margin-top:6.8pt;width:372.25pt;height:43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571372" w:rsidRDefault="00571372" w:rsidP="00EF101F"/>
              </w:txbxContent>
            </v:textbox>
            <w10:wrap type="square"/>
          </v:shape>
        </w:pict>
      </w:r>
    </w:p>
    <w:p w:rsidR="00EF101F" w:rsidRDefault="00DE6F0A" w:rsidP="00EF101F">
      <w:pPr>
        <w:pStyle w:val="NoSpacing"/>
      </w:pPr>
      <w:r>
        <w:t xml:space="preserve">Study </w:t>
      </w:r>
      <w:r w:rsidR="00EF101F">
        <w:t>Protocol Title</w:t>
      </w:r>
    </w:p>
    <w:p w:rsidR="00EF101F" w:rsidRDefault="00EF101F" w:rsidP="00EF101F">
      <w:pPr>
        <w:pStyle w:val="NoSpacing"/>
      </w:pPr>
    </w:p>
    <w:p w:rsidR="00EF101F" w:rsidRDefault="00EF101F" w:rsidP="00EF101F">
      <w:pPr>
        <w:pStyle w:val="NoSpacing"/>
      </w:pPr>
    </w:p>
    <w:p w:rsidR="00EF101F" w:rsidRDefault="00EF101F" w:rsidP="00EF101F">
      <w:pPr>
        <w:pStyle w:val="NoSpacing"/>
      </w:pPr>
    </w:p>
    <w:tbl>
      <w:tblPr>
        <w:tblStyle w:val="TableGrid"/>
        <w:tblW w:w="0" w:type="auto"/>
        <w:tblInd w:w="108" w:type="dxa"/>
        <w:tblLook w:val="04A0"/>
      </w:tblPr>
      <w:tblGrid>
        <w:gridCol w:w="3137"/>
        <w:gridCol w:w="2533"/>
        <w:gridCol w:w="1616"/>
        <w:gridCol w:w="2182"/>
      </w:tblGrid>
      <w:tr w:rsidR="00DE6F0A" w:rsidRPr="00DE6F0A" w:rsidTr="00DE6F0A">
        <w:trPr>
          <w:trHeight w:val="568"/>
        </w:trPr>
        <w:tc>
          <w:tcPr>
            <w:tcW w:w="3137" w:type="dxa"/>
            <w:vAlign w:val="center"/>
          </w:tcPr>
          <w:p w:rsidR="00DE6F0A" w:rsidRPr="00DE6F0A" w:rsidRDefault="009E10C6" w:rsidP="00DE6F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List of </w:t>
            </w:r>
            <w:r w:rsidR="00DE6F0A" w:rsidRPr="00DE6F0A">
              <w:rPr>
                <w:b/>
              </w:rPr>
              <w:t>Changes/Amendments</w:t>
            </w:r>
          </w:p>
        </w:tc>
        <w:tc>
          <w:tcPr>
            <w:tcW w:w="2533" w:type="dxa"/>
            <w:vAlign w:val="center"/>
          </w:tcPr>
          <w:p w:rsidR="00DE6F0A" w:rsidRPr="00DE6F0A" w:rsidRDefault="00DE6F0A" w:rsidP="00DE6F0A">
            <w:pPr>
              <w:pStyle w:val="NoSpacing"/>
              <w:jc w:val="center"/>
              <w:rPr>
                <w:b/>
              </w:rPr>
            </w:pPr>
            <w:r w:rsidRPr="00DE6F0A">
              <w:rPr>
                <w:b/>
              </w:rPr>
              <w:t>Reason/s</w:t>
            </w:r>
          </w:p>
        </w:tc>
        <w:tc>
          <w:tcPr>
            <w:tcW w:w="1616" w:type="dxa"/>
            <w:vAlign w:val="center"/>
          </w:tcPr>
          <w:p w:rsidR="00DE6F0A" w:rsidRPr="00DE6F0A" w:rsidRDefault="00DE6F0A" w:rsidP="00DE6F0A">
            <w:pPr>
              <w:pStyle w:val="NoSpacing"/>
              <w:jc w:val="center"/>
              <w:rPr>
                <w:b/>
                <w:sz w:val="20"/>
              </w:rPr>
            </w:pPr>
            <w:r w:rsidRPr="00DE6F0A">
              <w:rPr>
                <w:b/>
              </w:rPr>
              <w:t xml:space="preserve">Page and Paragraph </w:t>
            </w:r>
            <w:r w:rsidRPr="00DE6F0A">
              <w:rPr>
                <w:b/>
                <w:sz w:val="16"/>
              </w:rPr>
              <w:t>where it can be found</w:t>
            </w:r>
          </w:p>
        </w:tc>
        <w:tc>
          <w:tcPr>
            <w:tcW w:w="2182" w:type="dxa"/>
            <w:vAlign w:val="center"/>
          </w:tcPr>
          <w:p w:rsidR="00DE6F0A" w:rsidRPr="00DE6F0A" w:rsidRDefault="00DE6F0A" w:rsidP="00DE6F0A">
            <w:pPr>
              <w:pStyle w:val="NoSpacing"/>
              <w:jc w:val="center"/>
              <w:rPr>
                <w:b/>
                <w:sz w:val="20"/>
              </w:rPr>
            </w:pPr>
            <w:r w:rsidRPr="00DE6F0A">
              <w:rPr>
                <w:b/>
              </w:rPr>
              <w:t>Remarks of the Reviewers</w:t>
            </w:r>
          </w:p>
        </w:tc>
      </w:tr>
      <w:tr w:rsidR="00DE6F0A" w:rsidTr="00DE6F0A">
        <w:trPr>
          <w:trHeight w:val="980"/>
        </w:trPr>
        <w:tc>
          <w:tcPr>
            <w:tcW w:w="3137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533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1616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182" w:type="dxa"/>
          </w:tcPr>
          <w:p w:rsidR="00DE6F0A" w:rsidRDefault="00DE6F0A" w:rsidP="00EF101F">
            <w:pPr>
              <w:pStyle w:val="NoSpacing"/>
            </w:pPr>
          </w:p>
        </w:tc>
      </w:tr>
      <w:tr w:rsidR="00DE6F0A" w:rsidTr="00DE6F0A">
        <w:trPr>
          <w:trHeight w:val="980"/>
        </w:trPr>
        <w:tc>
          <w:tcPr>
            <w:tcW w:w="3137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533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1616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182" w:type="dxa"/>
          </w:tcPr>
          <w:p w:rsidR="00DE6F0A" w:rsidRDefault="00DE6F0A" w:rsidP="00EF101F">
            <w:pPr>
              <w:pStyle w:val="NoSpacing"/>
            </w:pPr>
          </w:p>
        </w:tc>
      </w:tr>
      <w:tr w:rsidR="00DE6F0A" w:rsidTr="00DE6F0A">
        <w:trPr>
          <w:trHeight w:val="1042"/>
        </w:trPr>
        <w:tc>
          <w:tcPr>
            <w:tcW w:w="3137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533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1616" w:type="dxa"/>
          </w:tcPr>
          <w:p w:rsidR="00DE6F0A" w:rsidRDefault="00DE6F0A" w:rsidP="00EF101F">
            <w:pPr>
              <w:pStyle w:val="NoSpacing"/>
            </w:pPr>
          </w:p>
        </w:tc>
        <w:tc>
          <w:tcPr>
            <w:tcW w:w="2182" w:type="dxa"/>
          </w:tcPr>
          <w:p w:rsidR="00DE6F0A" w:rsidRDefault="00DE6F0A" w:rsidP="00EF101F">
            <w:pPr>
              <w:pStyle w:val="NoSpacing"/>
            </w:pPr>
          </w:p>
        </w:tc>
      </w:tr>
      <w:tr w:rsidR="00DE6F0A" w:rsidTr="00DE6F0A">
        <w:trPr>
          <w:trHeight w:val="692"/>
        </w:trPr>
        <w:tc>
          <w:tcPr>
            <w:tcW w:w="9468" w:type="dxa"/>
            <w:gridSpan w:val="4"/>
          </w:tcPr>
          <w:p w:rsidR="00DE6F0A" w:rsidRDefault="00DE6F0A" w:rsidP="00571372">
            <w:pPr>
              <w:pStyle w:val="NoSpacing"/>
              <w:jc w:val="both"/>
            </w:pPr>
          </w:p>
          <w:p w:rsidR="00DE6F0A" w:rsidRDefault="00DE6F0A" w:rsidP="00571372">
            <w:pPr>
              <w:pStyle w:val="NoSpacing"/>
              <w:jc w:val="both"/>
            </w:pPr>
            <w:r>
              <w:t>Recommendation:</w:t>
            </w:r>
          </w:p>
          <w:p w:rsidR="00BD4AAB" w:rsidRDefault="00BD4AAB" w:rsidP="00571372">
            <w:pPr>
              <w:pStyle w:val="NoSpacing"/>
              <w:jc w:val="both"/>
            </w:pPr>
          </w:p>
        </w:tc>
      </w:tr>
      <w:tr w:rsidR="00DE6F0A" w:rsidTr="00DE6F0A">
        <w:trPr>
          <w:trHeight w:val="1738"/>
        </w:trPr>
        <w:tc>
          <w:tcPr>
            <w:tcW w:w="9468" w:type="dxa"/>
            <w:gridSpan w:val="4"/>
          </w:tcPr>
          <w:p w:rsidR="00DE6F0A" w:rsidRDefault="00087697" w:rsidP="00571372">
            <w:pPr>
              <w:pStyle w:val="NoSpacing"/>
              <w:jc w:val="both"/>
            </w:pPr>
            <w:r>
              <w:rPr>
                <w:noProof/>
                <w:lang w:eastAsia="en-PH"/>
              </w:rPr>
              <w:pict>
                <v:roundrect id="_x0000_s2070" style="position:absolute;left:0;text-align:left;margin-left:57.7pt;margin-top:10.55pt;width:14.55pt;height:13.75pt;z-index:251674624;mso-position-horizontal-relative:text;mso-position-vertical-relative:text" arcsize="10923f"/>
              </w:pict>
            </w:r>
            <w:r w:rsidR="00DE6F0A">
              <w:t>Decision:</w:t>
            </w:r>
          </w:p>
          <w:p w:rsidR="00DE6F0A" w:rsidRDefault="00DE6F0A" w:rsidP="00571372">
            <w:pPr>
              <w:pStyle w:val="NoSpacing"/>
              <w:spacing w:line="360" w:lineRule="auto"/>
              <w:jc w:val="both"/>
            </w:pPr>
            <w:r>
              <w:tab/>
            </w:r>
            <w:r>
              <w:tab/>
              <w:t xml:space="preserve">     Approval</w:t>
            </w:r>
          </w:p>
          <w:p w:rsidR="00DE6F0A" w:rsidRDefault="00087697" w:rsidP="00571372">
            <w:pPr>
              <w:pStyle w:val="NoSpacing"/>
              <w:spacing w:line="360" w:lineRule="auto"/>
              <w:jc w:val="both"/>
            </w:pPr>
            <w:r>
              <w:rPr>
                <w:noProof/>
                <w:lang w:eastAsia="en-PH"/>
              </w:rPr>
              <w:pict>
                <v:roundrect id="_x0000_s2071" style="position:absolute;left:0;text-align:left;margin-left:56.9pt;margin-top:-1.15pt;width:14.55pt;height:13.75pt;z-index:251675648" arcsize="10923f"/>
              </w:pict>
            </w:r>
            <w:r w:rsidR="00DE6F0A">
              <w:tab/>
            </w:r>
            <w:r w:rsidR="00DE6F0A">
              <w:tab/>
              <w:t xml:space="preserve">     Minor Modification prior to approval</w:t>
            </w:r>
          </w:p>
          <w:p w:rsidR="00DE6F0A" w:rsidRDefault="00087697" w:rsidP="00571372">
            <w:pPr>
              <w:pStyle w:val="NoSpacing"/>
              <w:spacing w:line="360" w:lineRule="auto"/>
              <w:jc w:val="both"/>
            </w:pPr>
            <w:r>
              <w:rPr>
                <w:noProof/>
                <w:lang w:eastAsia="en-PH"/>
              </w:rPr>
              <w:pict>
                <v:roundrect id="_x0000_s2072" style="position:absolute;left:0;text-align:left;margin-left:57.7pt;margin-top:.35pt;width:14.55pt;height:13.75pt;z-index:251676672" arcsize="10923f"/>
              </w:pict>
            </w:r>
            <w:r w:rsidR="00DE6F0A">
              <w:tab/>
            </w:r>
            <w:r w:rsidR="00DE6F0A">
              <w:tab/>
              <w:t xml:space="preserve">     Major Modification prior to approval</w:t>
            </w:r>
          </w:p>
          <w:p w:rsidR="00DE6F0A" w:rsidRDefault="00087697" w:rsidP="00571372">
            <w:pPr>
              <w:pStyle w:val="NoSpacing"/>
              <w:spacing w:line="360" w:lineRule="auto"/>
              <w:jc w:val="both"/>
            </w:pPr>
            <w:r>
              <w:rPr>
                <w:noProof/>
                <w:lang w:eastAsia="en-PH"/>
              </w:rPr>
              <w:pict>
                <v:roundrect id="_x0000_s2073" style="position:absolute;left:0;text-align:left;margin-left:57.7pt;margin-top:-.45pt;width:14.55pt;height:13.75pt;z-index:251677696" arcsize="10923f"/>
              </w:pict>
            </w:r>
            <w:r w:rsidR="00DE6F0A">
              <w:tab/>
            </w:r>
            <w:r w:rsidR="00DE6F0A">
              <w:tab/>
              <w:t xml:space="preserve">     Disapproval</w:t>
            </w:r>
          </w:p>
        </w:tc>
      </w:tr>
    </w:tbl>
    <w:p w:rsidR="00EF101F" w:rsidRDefault="00EF101F" w:rsidP="00EF101F">
      <w:pPr>
        <w:pStyle w:val="NoSpacing"/>
      </w:pPr>
    </w:p>
    <w:p w:rsidR="00BD4AAB" w:rsidRDefault="00BD4AAB" w:rsidP="00571372">
      <w:pPr>
        <w:pStyle w:val="NoSpacing"/>
        <w:jc w:val="right"/>
      </w:pPr>
    </w:p>
    <w:p w:rsidR="00EF101F" w:rsidRDefault="00EF101F" w:rsidP="00571372">
      <w:pPr>
        <w:pStyle w:val="NoSpacing"/>
        <w:jc w:val="right"/>
      </w:pPr>
      <w:r>
        <w:t>_________________________</w:t>
      </w:r>
    </w:p>
    <w:p w:rsidR="00EF101F" w:rsidRDefault="00EF101F" w:rsidP="00571372">
      <w:pPr>
        <w:pStyle w:val="NoSpacing"/>
        <w:jc w:val="right"/>
      </w:pPr>
      <w:r>
        <w:t>Signature of Primary Reviewer</w:t>
      </w:r>
    </w:p>
    <w:sectPr w:rsidR="00EF101F" w:rsidSect="004C43F0">
      <w:headerReference w:type="default" r:id="rId6"/>
      <w:footerReference w:type="default" r:id="rId7"/>
      <w:pgSz w:w="12240" w:h="15840"/>
      <w:pgMar w:top="19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79" w:rsidRDefault="00C86379" w:rsidP="00EF101F">
      <w:pPr>
        <w:spacing w:after="0" w:line="240" w:lineRule="auto"/>
      </w:pPr>
      <w:r>
        <w:separator/>
      </w:r>
    </w:p>
  </w:endnote>
  <w:endnote w:type="continuationSeparator" w:id="1">
    <w:p w:rsidR="00C86379" w:rsidRDefault="00C86379" w:rsidP="00E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0" w:rsidRPr="00804935" w:rsidRDefault="004C43F0" w:rsidP="004C43F0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  <w:lang w:eastAsia="en-PH"/>
      </w:rPr>
      <w:pict>
        <v:line id="_x0000_s1035" style="position:absolute;left:0;text-align:left;z-index:251665408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804935">
      <w:rPr>
        <w:rFonts w:ascii="Tahoma" w:hAnsi="Tahoma" w:cs="Tahoma"/>
        <w:sz w:val="14"/>
      </w:rPr>
      <w:t>Address: University Research Ethics Review Board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4C43F0" w:rsidRPr="00804935" w:rsidRDefault="004C43F0" w:rsidP="004C43F0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c/o College of Health Sciences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</w:rPr>
      <w:tab/>
    </w:r>
  </w:p>
  <w:p w:rsidR="004C43F0" w:rsidRPr="00804935" w:rsidRDefault="004C43F0" w:rsidP="004C43F0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City of Batac 2906 Ilocos Norte</w:t>
    </w:r>
  </w:p>
  <w:p w:rsidR="004C43F0" w:rsidRPr="00804935" w:rsidRDefault="004C43F0" w:rsidP="004C43F0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Contact Details:  </w:t>
    </w:r>
  </w:p>
  <w:p w:rsidR="004C43F0" w:rsidRPr="00804935" w:rsidRDefault="004C43F0" w:rsidP="004C43F0">
    <w:pPr>
      <w:tabs>
        <w:tab w:val="left" w:pos="5172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URERB Secretariat</w:t>
    </w:r>
    <w:r w:rsidRPr="00804935">
      <w:rPr>
        <w:rFonts w:ascii="Tahoma" w:hAnsi="Tahoma" w:cs="Tahoma"/>
        <w:sz w:val="14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4C43F0" w:rsidRPr="00804935" w:rsidRDefault="004C43F0" w:rsidP="004C43F0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Tel. No.: 63-077-670 1920, 63-077-600 0486</w:t>
    </w:r>
    <w:r w:rsidRPr="00140C8E">
      <w:rPr>
        <w:rFonts w:ascii="Tahoma" w:hAnsi="Tahoma" w:cs="Tahoma"/>
        <w:sz w:val="14"/>
        <w:szCs w:val="20"/>
      </w:rPr>
      <w:t xml:space="preserve"> </w:t>
    </w:r>
    <w:r>
      <w:rPr>
        <w:rFonts w:ascii="Tahoma" w:hAnsi="Tahoma" w:cs="Tahoma"/>
        <w:sz w:val="14"/>
        <w:szCs w:val="20"/>
      </w:rPr>
      <w:tab/>
    </w:r>
    <w:r w:rsidRPr="00804935">
      <w:rPr>
        <w:rFonts w:ascii="Tahoma" w:hAnsi="Tahoma" w:cs="Tahoma"/>
        <w:sz w:val="14"/>
        <w:szCs w:val="20"/>
      </w:rPr>
      <w:t xml:space="preserve"> </w:t>
    </w:r>
  </w:p>
  <w:p w:rsidR="00571372" w:rsidRPr="004C43F0" w:rsidRDefault="004C43F0" w:rsidP="004C43F0">
    <w:pPr>
      <w:pStyle w:val="Footer"/>
      <w:rPr>
        <w:rFonts w:ascii="Tahoma" w:hAnsi="Tahoma" w:cs="Tahoma"/>
        <w:sz w:val="14"/>
      </w:rPr>
    </w:pPr>
    <w:r w:rsidRPr="00804935">
      <w:rPr>
        <w:rFonts w:ascii="Tahoma" w:hAnsi="Tahoma" w:cs="Tahoma"/>
        <w:sz w:val="14"/>
      </w:rPr>
      <w:t xml:space="preserve">             Email: </w:t>
    </w:r>
    <w:hyperlink r:id="rId1" w:history="1">
      <w:r w:rsidRPr="00A37E56">
        <w:rPr>
          <w:rStyle w:val="Hyperlink"/>
          <w:rFonts w:ascii="Tahoma" w:hAnsi="Tahoma" w:cs="Tahoma"/>
          <w:sz w:val="14"/>
        </w:rPr>
        <w:t>mmsuerc@gmail.com</w:t>
      </w:r>
    </w:hyperlink>
    <w:r w:rsidRPr="00804935">
      <w:rPr>
        <w:rFonts w:ascii="Cambria" w:hAnsi="Cambria" w:cs="Tahoma"/>
        <w:sz w:val="12"/>
        <w:szCs w:val="20"/>
      </w:rPr>
      <w:t xml:space="preserve"> </w:t>
    </w:r>
    <w:r>
      <w:rPr>
        <w:rFonts w:ascii="Cambria" w:hAnsi="Cambria" w:cs="Tahoma"/>
        <w:sz w:val="12"/>
        <w:szCs w:val="20"/>
      </w:rPr>
      <w:tab/>
    </w:r>
    <w:r>
      <w:rPr>
        <w:rFonts w:ascii="Cambria" w:hAnsi="Cambria" w:cs="Tahoma"/>
        <w:sz w:val="12"/>
        <w:szCs w:val="20"/>
      </w:rPr>
      <w:tab/>
    </w:r>
    <w:r w:rsidRPr="004C43F0">
      <w:rPr>
        <w:rFonts w:ascii="Tahoma" w:hAnsi="Tahoma" w:cs="Tahoma"/>
        <w:sz w:val="14"/>
      </w:rPr>
      <w:t>URERB</w:t>
    </w:r>
    <w:r w:rsidR="00571372" w:rsidRPr="004C43F0">
      <w:rPr>
        <w:rFonts w:ascii="Tahoma" w:hAnsi="Tahoma" w:cs="Tahoma"/>
        <w:sz w:val="14"/>
      </w:rPr>
      <w:t xml:space="preserve"> Form 5.2 Protocol Amendments/Changes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79" w:rsidRDefault="00C86379" w:rsidP="00EF101F">
      <w:pPr>
        <w:spacing w:after="0" w:line="240" w:lineRule="auto"/>
      </w:pPr>
      <w:r>
        <w:separator/>
      </w:r>
    </w:p>
  </w:footnote>
  <w:footnote w:type="continuationSeparator" w:id="1">
    <w:p w:rsidR="00C86379" w:rsidRDefault="00C86379" w:rsidP="00E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F0" w:rsidRDefault="004C43F0" w:rsidP="004C43F0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F2262F">
      <w:rPr>
        <w:noProof/>
        <w:color w:val="0F243E"/>
        <w:lang w:val="en-US"/>
      </w:rPr>
      <w:pict>
        <v:oval id="Oval 4" o:spid="_x0000_s1032" alt="newmmsuseal2" style="position:absolute;left:0;text-align:left;margin-left:24.1pt;margin-top:-5.65pt;width:49.5pt;height:48.9pt;z-index:251660288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  <w:lang w:eastAsia="en-P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-148590</wp:posOffset>
          </wp:positionV>
          <wp:extent cx="918210" cy="685800"/>
          <wp:effectExtent l="19050" t="0" r="0" b="0"/>
          <wp:wrapThrough wrapText="bothSides">
            <wp:wrapPolygon edited="0">
              <wp:start x="8515" y="0"/>
              <wp:lineTo x="4929" y="1800"/>
              <wp:lineTo x="1344" y="6600"/>
              <wp:lineTo x="1344" y="9600"/>
              <wp:lineTo x="-448" y="15000"/>
              <wp:lineTo x="-448" y="21000"/>
              <wp:lineTo x="21062" y="21000"/>
              <wp:lineTo x="21510" y="19800"/>
              <wp:lineTo x="21510" y="15000"/>
              <wp:lineTo x="20614" y="7200"/>
              <wp:lineTo x="16133" y="1200"/>
              <wp:lineTo x="12996" y="0"/>
              <wp:lineTo x="8515" y="0"/>
            </wp:wrapPolygon>
          </wp:wrapThrough>
          <wp:docPr id="2" name="Picture 1" descr="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82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4C43F0" w:rsidRDefault="004C43F0" w:rsidP="004C43F0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4C43F0" w:rsidRPr="00DD1C8E" w:rsidRDefault="004C43F0" w:rsidP="004C43F0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F2262F">
      <w:rPr>
        <w:noProof/>
        <w:color w:val="0F243E"/>
        <w:lang w:val="en-US"/>
      </w:rPr>
      <w:pict>
        <v:line id="Straight Connector 3" o:spid="_x0000_s1033" style="position:absolute;z-index:25166131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4C43F0" w:rsidRPr="00613A3D" w:rsidRDefault="004C43F0" w:rsidP="004C43F0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4C43F0" w:rsidRPr="00E65BFC" w:rsidRDefault="004C43F0" w:rsidP="004C43F0">
    <w:pPr>
      <w:pStyle w:val="Header"/>
    </w:pPr>
    <w:r w:rsidRPr="00F2262F">
      <w:rPr>
        <w:noProof/>
        <w:color w:val="0F243E"/>
        <w:lang w:val="en-US"/>
      </w:rPr>
      <w:pict>
        <v:line id="Straight Connector 1" o:spid="_x0000_s1034" style="position:absolute;z-index:251662336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101F"/>
    <w:rsid w:val="00087697"/>
    <w:rsid w:val="002327A5"/>
    <w:rsid w:val="004C43F0"/>
    <w:rsid w:val="00571372"/>
    <w:rsid w:val="006A6422"/>
    <w:rsid w:val="00964355"/>
    <w:rsid w:val="009E10C6"/>
    <w:rsid w:val="00A161F8"/>
    <w:rsid w:val="00A5421B"/>
    <w:rsid w:val="00BD4AAB"/>
    <w:rsid w:val="00C86379"/>
    <w:rsid w:val="00CB29ED"/>
    <w:rsid w:val="00DE6F0A"/>
    <w:rsid w:val="00EB37AF"/>
    <w:rsid w:val="00E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0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EF101F"/>
  </w:style>
  <w:style w:type="paragraph" w:styleId="Footer">
    <w:name w:val="footer"/>
    <w:basedOn w:val="Normal"/>
    <w:link w:val="FooterChar"/>
    <w:uiPriority w:val="99"/>
    <w:semiHidden/>
    <w:unhideWhenUsed/>
    <w:rsid w:val="00EF10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101F"/>
  </w:style>
  <w:style w:type="paragraph" w:styleId="NoSpacing">
    <w:name w:val="No Spacing"/>
    <w:uiPriority w:val="1"/>
    <w:qFormat/>
    <w:rsid w:val="00EF101F"/>
    <w:pPr>
      <w:spacing w:after="0" w:line="240" w:lineRule="auto"/>
    </w:pPr>
  </w:style>
  <w:style w:type="table" w:styleId="TableGrid">
    <w:name w:val="Table Grid"/>
    <w:basedOn w:val="TableNormal"/>
    <w:uiPriority w:val="59"/>
    <w:rsid w:val="00EF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1F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C4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4</cp:revision>
  <cp:lastPrinted>2015-11-02T02:49:00Z</cp:lastPrinted>
  <dcterms:created xsi:type="dcterms:W3CDTF">2015-11-01T06:10:00Z</dcterms:created>
  <dcterms:modified xsi:type="dcterms:W3CDTF">2016-04-07T07:20:00Z</dcterms:modified>
</cp:coreProperties>
</file>